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F8" w:rsidRPr="004E6730" w:rsidRDefault="00070CF8">
      <w:pPr>
        <w:jc w:val="left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86"/>
        <w:gridCol w:w="6173"/>
      </w:tblGrid>
      <w:tr w:rsidR="00070CF8">
        <w:tblPrEx>
          <w:tblCellMar>
            <w:top w:w="0" w:type="dxa"/>
            <w:bottom w:w="0" w:type="dxa"/>
          </w:tblCellMar>
        </w:tblPrEx>
        <w:tc>
          <w:tcPr>
            <w:tcW w:w="2518" w:type="dxa"/>
          </w:tcPr>
          <w:p w:rsidR="00070CF8" w:rsidRDefault="00651859">
            <w:pPr>
              <w:spacing w:before="60"/>
              <w:jc w:val="left"/>
              <w:rPr>
                <w:b/>
              </w:rPr>
            </w:pPr>
            <w:r>
              <w:rPr>
                <w:noProof/>
                <w:lang w:val="en-NZ" w:eastAsia="en-NZ"/>
              </w:rPr>
              <w:drawing>
                <wp:inline distT="0" distB="0" distL="0" distR="0">
                  <wp:extent cx="1821180" cy="731520"/>
                  <wp:effectExtent l="0" t="0" r="7620" b="0"/>
                  <wp:docPr id="1" name="Picture 1" descr="Scion_cmyk_logo_standard_posi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on_cmyk_logo_standard_posi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8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41" w:type="dxa"/>
          </w:tcPr>
          <w:p w:rsidR="00937C9E" w:rsidRDefault="00937C9E" w:rsidP="00937C9E">
            <w:pPr>
              <w:jc w:val="center"/>
              <w:rPr>
                <w:b/>
                <w:sz w:val="28"/>
                <w:szCs w:val="28"/>
              </w:rPr>
            </w:pPr>
          </w:p>
          <w:p w:rsidR="00070CF8" w:rsidRPr="00AD4E59" w:rsidRDefault="004E6730" w:rsidP="00937C9E">
            <w:pPr>
              <w:jc w:val="center"/>
              <w:rPr>
                <w:b/>
                <w:i/>
                <w:iCs/>
                <w:sz w:val="28"/>
                <w:szCs w:val="28"/>
              </w:rPr>
            </w:pPr>
            <w:r w:rsidRPr="00AD4E59">
              <w:rPr>
                <w:b/>
                <w:sz w:val="28"/>
                <w:szCs w:val="28"/>
              </w:rPr>
              <w:t>Fire B</w:t>
            </w:r>
            <w:bookmarkStart w:id="0" w:name="_GoBack"/>
            <w:bookmarkEnd w:id="0"/>
            <w:r w:rsidRPr="00AD4E59">
              <w:rPr>
                <w:b/>
                <w:sz w:val="28"/>
                <w:szCs w:val="28"/>
              </w:rPr>
              <w:t>ehaviour Prediction Worksheet</w:t>
            </w:r>
          </w:p>
        </w:tc>
      </w:tr>
    </w:tbl>
    <w:p w:rsidR="00070CF8" w:rsidRDefault="00070CF8">
      <w:pPr>
        <w:jc w:val="left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624"/>
        <w:gridCol w:w="794"/>
        <w:gridCol w:w="624"/>
        <w:gridCol w:w="794"/>
        <w:gridCol w:w="624"/>
        <w:gridCol w:w="794"/>
        <w:gridCol w:w="624"/>
        <w:gridCol w:w="794"/>
        <w:gridCol w:w="624"/>
        <w:gridCol w:w="794"/>
        <w:gridCol w:w="624"/>
        <w:gridCol w:w="794"/>
        <w:gridCol w:w="252"/>
      </w:tblGrid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4" w:type="dxa"/>
          </w:tcPr>
          <w:p w:rsidR="00070CF8" w:rsidRDefault="00070CF8">
            <w:pPr>
              <w:pStyle w:val="BodyText2"/>
              <w:spacing w:after="120"/>
              <w:rPr>
                <w:sz w:val="18"/>
              </w:rPr>
            </w:pPr>
            <w:r>
              <w:rPr>
                <w:sz w:val="18"/>
              </w:rPr>
              <w:t>1.</w:t>
            </w:r>
          </w:p>
          <w:p w:rsidR="00070CF8" w:rsidRDefault="00070CF8">
            <w:pPr>
              <w:jc w:val="left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760" w:type="dxa"/>
            <w:gridSpan w:val="13"/>
          </w:tcPr>
          <w:p w:rsidR="00070CF8" w:rsidRDefault="00070CF8">
            <w:pPr>
              <w:pStyle w:val="FootnoteText"/>
              <w:spacing w:after="120"/>
              <w:rPr>
                <w:sz w:val="18"/>
              </w:rPr>
            </w:pPr>
            <w:r>
              <w:rPr>
                <w:b/>
                <w:sz w:val="18"/>
              </w:rPr>
              <w:t>Date: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Time: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 xml:space="preserve">    NZST/NZDT    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Fire Name:</w:t>
            </w:r>
            <w:r>
              <w:rPr>
                <w:sz w:val="18"/>
              </w:rPr>
              <w:tab/>
            </w:r>
          </w:p>
          <w:p w:rsidR="00070CF8" w:rsidRDefault="00070CF8">
            <w:pPr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1200 NZST Daily FWI Codes and Indices</w:t>
            </w:r>
            <w:r>
              <w:rPr>
                <w:sz w:val="18"/>
              </w:rPr>
              <w:t>* – from nearest RAWS, NRFA website or agency calculations:</w:t>
            </w: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cantSplit/>
        </w:trPr>
        <w:tc>
          <w:tcPr>
            <w:tcW w:w="284" w:type="dxa"/>
          </w:tcPr>
          <w:p w:rsidR="00070CF8" w:rsidRDefault="00070CF8">
            <w:pPr>
              <w:pStyle w:val="FootnoteText"/>
              <w:spacing w:before="28" w:after="28"/>
              <w:rPr>
                <w:sz w:val="18"/>
              </w:rPr>
            </w:pPr>
          </w:p>
        </w:tc>
        <w:tc>
          <w:tcPr>
            <w:tcW w:w="624" w:type="dxa"/>
          </w:tcPr>
          <w:p w:rsidR="00070CF8" w:rsidRDefault="00070CF8">
            <w:pPr>
              <w:spacing w:before="28" w:after="28"/>
              <w:rPr>
                <w:sz w:val="18"/>
              </w:rPr>
            </w:pPr>
            <w:r>
              <w:rPr>
                <w:sz w:val="18"/>
              </w:rPr>
              <w:t>FFMC</w:t>
            </w:r>
          </w:p>
        </w:tc>
        <w:tc>
          <w:tcPr>
            <w:tcW w:w="794" w:type="dxa"/>
          </w:tcPr>
          <w:p w:rsidR="00070CF8" w:rsidRDefault="00070CF8">
            <w:pPr>
              <w:pStyle w:val="FootnoteText"/>
              <w:spacing w:before="28" w:after="28"/>
              <w:rPr>
                <w:sz w:val="18"/>
              </w:rPr>
            </w:pPr>
          </w:p>
        </w:tc>
        <w:tc>
          <w:tcPr>
            <w:tcW w:w="624" w:type="dxa"/>
          </w:tcPr>
          <w:p w:rsidR="00070CF8" w:rsidRDefault="00070CF8">
            <w:pPr>
              <w:spacing w:before="28" w:after="28"/>
              <w:rPr>
                <w:sz w:val="18"/>
              </w:rPr>
            </w:pPr>
            <w:r>
              <w:rPr>
                <w:sz w:val="18"/>
              </w:rPr>
              <w:t>DMC</w:t>
            </w:r>
          </w:p>
        </w:tc>
        <w:tc>
          <w:tcPr>
            <w:tcW w:w="794" w:type="dxa"/>
          </w:tcPr>
          <w:p w:rsidR="00070CF8" w:rsidRDefault="00070CF8">
            <w:pPr>
              <w:pStyle w:val="FootnoteText"/>
              <w:spacing w:before="28" w:after="28"/>
              <w:rPr>
                <w:sz w:val="18"/>
              </w:rPr>
            </w:pPr>
          </w:p>
        </w:tc>
        <w:tc>
          <w:tcPr>
            <w:tcW w:w="624" w:type="dxa"/>
          </w:tcPr>
          <w:p w:rsidR="00070CF8" w:rsidRDefault="00070CF8">
            <w:pPr>
              <w:spacing w:before="28" w:after="28"/>
              <w:rPr>
                <w:sz w:val="18"/>
              </w:rPr>
            </w:pPr>
            <w:r>
              <w:rPr>
                <w:sz w:val="18"/>
              </w:rPr>
              <w:t>DC</w:t>
            </w:r>
          </w:p>
        </w:tc>
        <w:tc>
          <w:tcPr>
            <w:tcW w:w="794" w:type="dxa"/>
          </w:tcPr>
          <w:p w:rsidR="00070CF8" w:rsidRDefault="00070CF8">
            <w:pPr>
              <w:pStyle w:val="FootnoteText"/>
              <w:spacing w:before="28" w:after="28"/>
              <w:rPr>
                <w:sz w:val="18"/>
              </w:rPr>
            </w:pPr>
          </w:p>
        </w:tc>
        <w:tc>
          <w:tcPr>
            <w:tcW w:w="624" w:type="dxa"/>
          </w:tcPr>
          <w:p w:rsidR="00070CF8" w:rsidRDefault="00070CF8">
            <w:pPr>
              <w:spacing w:before="28" w:after="28"/>
              <w:rPr>
                <w:sz w:val="18"/>
              </w:rPr>
            </w:pPr>
            <w:r>
              <w:rPr>
                <w:sz w:val="18"/>
              </w:rPr>
              <w:t>ISI</w:t>
            </w:r>
          </w:p>
        </w:tc>
        <w:tc>
          <w:tcPr>
            <w:tcW w:w="794" w:type="dxa"/>
          </w:tcPr>
          <w:p w:rsidR="00070CF8" w:rsidRDefault="00070CF8">
            <w:pPr>
              <w:pStyle w:val="FootnoteText"/>
              <w:spacing w:before="28" w:after="28"/>
              <w:rPr>
                <w:sz w:val="18"/>
              </w:rPr>
            </w:pPr>
          </w:p>
        </w:tc>
        <w:tc>
          <w:tcPr>
            <w:tcW w:w="624" w:type="dxa"/>
          </w:tcPr>
          <w:p w:rsidR="00070CF8" w:rsidRDefault="00070CF8">
            <w:pPr>
              <w:spacing w:before="28" w:after="28"/>
              <w:rPr>
                <w:sz w:val="18"/>
              </w:rPr>
            </w:pPr>
            <w:r>
              <w:rPr>
                <w:sz w:val="18"/>
              </w:rPr>
              <w:t>BUI</w:t>
            </w:r>
          </w:p>
        </w:tc>
        <w:tc>
          <w:tcPr>
            <w:tcW w:w="794" w:type="dxa"/>
          </w:tcPr>
          <w:p w:rsidR="00070CF8" w:rsidRDefault="00070CF8">
            <w:pPr>
              <w:pStyle w:val="FootnoteText"/>
              <w:spacing w:before="28" w:after="28"/>
              <w:rPr>
                <w:sz w:val="18"/>
              </w:rPr>
            </w:pPr>
          </w:p>
        </w:tc>
        <w:tc>
          <w:tcPr>
            <w:tcW w:w="624" w:type="dxa"/>
          </w:tcPr>
          <w:p w:rsidR="00070CF8" w:rsidRDefault="00070CF8">
            <w:pPr>
              <w:spacing w:before="28" w:after="28"/>
              <w:rPr>
                <w:sz w:val="18"/>
              </w:rPr>
            </w:pPr>
            <w:r>
              <w:rPr>
                <w:sz w:val="18"/>
              </w:rPr>
              <w:t>FWI</w:t>
            </w:r>
          </w:p>
        </w:tc>
        <w:tc>
          <w:tcPr>
            <w:tcW w:w="794" w:type="dxa"/>
          </w:tcPr>
          <w:p w:rsidR="00070CF8" w:rsidRDefault="00070CF8">
            <w:pPr>
              <w:pStyle w:val="FootnoteText"/>
              <w:spacing w:before="28" w:after="28"/>
              <w:rPr>
                <w:sz w:val="18"/>
              </w:rPr>
            </w:pPr>
          </w:p>
        </w:tc>
      </w:tr>
    </w:tbl>
    <w:p w:rsidR="00070CF8" w:rsidRDefault="00070CF8">
      <w:pPr>
        <w:rPr>
          <w:sz w:val="16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987"/>
        <w:gridCol w:w="987"/>
        <w:gridCol w:w="987"/>
        <w:gridCol w:w="987"/>
        <w:gridCol w:w="987"/>
        <w:gridCol w:w="990"/>
      </w:tblGrid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pStyle w:val="FootnoteText"/>
              <w:spacing w:before="20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Prediction Time (NZST/NZDT):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b/>
                <w:bCs/>
                <w:i/>
                <w:iCs/>
                <w:sz w:val="14"/>
              </w:rPr>
            </w:pPr>
            <w:r>
              <w:rPr>
                <w:b/>
                <w:bCs/>
                <w:i/>
                <w:iCs/>
                <w:sz w:val="14"/>
              </w:rPr>
              <w:t>Section/Page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b/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b/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87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70CF8" w:rsidRDefault="00070CF8">
            <w:pPr>
              <w:spacing w:before="28" w:after="28"/>
              <w:ind w:left="57"/>
              <w:rPr>
                <w:b/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Weather – from nearest RAWS or onsite handheld observations:</w:t>
            </w: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Dry Bulb Temp (</w:t>
            </w: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>C)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Relative Humidity (%)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Wind Speed (km/h)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B-1/B-2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Wind Direction (</w:t>
            </w: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>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87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70CF8" w:rsidRDefault="00070CF8">
            <w:pPr>
              <w:spacing w:before="28" w:after="28"/>
              <w:ind w:left="57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Adjusted FWI Components for the time of prediction:</w:t>
            </w: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Adjusted FFMC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C-1 or C-2/3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Adjusted ISI: Head/Back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C-4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Daily BUI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C-1 or C-2/3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87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70CF8" w:rsidRDefault="00070CF8">
            <w:pPr>
              <w:spacing w:before="28" w:after="28"/>
              <w:ind w:left="57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Fuels:</w:t>
            </w: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/>
              <w:ind w:left="57"/>
              <w:rPr>
                <w:sz w:val="18"/>
              </w:rPr>
            </w:pPr>
            <w:r>
              <w:rPr>
                <w:sz w:val="18"/>
              </w:rPr>
              <w:t>Fuel Type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D-1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 w:right="-57"/>
              <w:rPr>
                <w:sz w:val="18"/>
              </w:rPr>
            </w:pPr>
            <w:r>
              <w:rPr>
                <w:sz w:val="18"/>
              </w:rPr>
              <w:t>Modifiers: Height, Cover, DoC%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Available Fuel Load (t/ha)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Section D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8760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20" w:color="auto" w:fill="auto"/>
          </w:tcPr>
          <w:p w:rsidR="00070CF8" w:rsidRDefault="00070CF8">
            <w:pPr>
              <w:spacing w:before="28" w:after="28"/>
              <w:ind w:left="57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Fire Behaviour - Flat Ground:</w:t>
            </w: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2835" w:type="dxa"/>
            <w:tcBorders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Equil. ROS (m/h): Head/Back</w:t>
            </w:r>
          </w:p>
        </w:tc>
        <w:tc>
          <w:tcPr>
            <w:tcW w:w="9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Section E</w:t>
            </w:r>
          </w:p>
        </w:tc>
        <w:tc>
          <w:tcPr>
            <w:tcW w:w="987" w:type="dxa"/>
            <w:tcBorders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87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:rsidR="00070CF8" w:rsidRDefault="00070CF8">
            <w:pPr>
              <w:spacing w:before="28" w:after="28"/>
              <w:ind w:left="57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Slope Correction:</w:t>
            </w: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Slope (</w:t>
            </w:r>
            <w:r>
              <w:rPr>
                <w:sz w:val="18"/>
              </w:rPr>
              <w:sym w:font="Symbol" w:char="F0B0"/>
            </w:r>
            <w:r>
              <w:rPr>
                <w:sz w:val="18"/>
              </w:rPr>
              <w:t>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F-1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jc w:val="left"/>
              <w:rPr>
                <w:sz w:val="18"/>
              </w:rPr>
            </w:pPr>
            <w:r>
              <w:rPr>
                <w:sz w:val="18"/>
              </w:rPr>
              <w:t>SCF: Head/Back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CF8" w:rsidRDefault="00824D56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F-2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87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70CF8" w:rsidRDefault="00070CF8">
            <w:pPr>
              <w:spacing w:before="28" w:after="28"/>
              <w:ind w:left="57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Fire Behaviour - Adjusted for slope:</w:t>
            </w: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Adjusted ROS (m/h): Head/Back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Intensity (kW/m): Head/Back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G-1/G-2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Flame Length (m): Head/Back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G-3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Fire Type (S/C)</w:t>
            </w:r>
            <w:r>
              <w:rPr>
                <w:sz w:val="18"/>
                <w:vertAlign w:val="superscript"/>
              </w:rPr>
              <w:t>#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H-1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87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070CF8" w:rsidRDefault="00070CF8">
            <w:pPr>
              <w:spacing w:before="28" w:after="28"/>
              <w:ind w:left="57"/>
              <w:rPr>
                <w:color w:val="0000FF"/>
                <w:sz w:val="18"/>
              </w:rPr>
            </w:pPr>
            <w:r>
              <w:rPr>
                <w:b/>
                <w:color w:val="0000FF"/>
                <w:sz w:val="18"/>
              </w:rPr>
              <w:t>Fire Suppression Considerations:</w:t>
            </w: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Interval Elapsed Time (min)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 w:right="-284"/>
              <w:rPr>
                <w:sz w:val="18"/>
              </w:rPr>
            </w:pPr>
            <w:r>
              <w:rPr>
                <w:sz w:val="18"/>
              </w:rPr>
              <w:t>Initial Spread Distance (m)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ind w:left="-57" w:right="-57"/>
              <w:jc w:val="center"/>
              <w:rPr>
                <w:rFonts w:ascii="Verdana" w:hAnsi="Verdana"/>
                <w:i/>
                <w:iCs/>
                <w:sz w:val="16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 w:right="-284"/>
              <w:rPr>
                <w:sz w:val="18"/>
              </w:rPr>
            </w:pPr>
            <w:r>
              <w:rPr>
                <w:sz w:val="18"/>
              </w:rPr>
              <w:t>Spread Distance (m): Head/Back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ind w:left="-57" w:right="-57"/>
              <w:jc w:val="center"/>
              <w:rPr>
                <w:i/>
                <w:iCs/>
                <w:sz w:val="16"/>
              </w:rPr>
            </w:pPr>
            <w:r>
              <w:rPr>
                <w:rFonts w:ascii="Verdana" w:hAnsi="Verdana"/>
                <w:i/>
                <w:iCs/>
                <w:sz w:val="16"/>
              </w:rPr>
              <w:t>I</w:t>
            </w:r>
            <w:r>
              <w:rPr>
                <w:i/>
                <w:iCs/>
                <w:sz w:val="16"/>
              </w:rPr>
              <w:t>-2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Total Spread Distance (m)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 xml:space="preserve">see </w:t>
            </w:r>
            <w:r>
              <w:rPr>
                <w:rFonts w:ascii="Verdana" w:hAnsi="Verdana"/>
                <w:i/>
                <w:iCs/>
                <w:sz w:val="16"/>
              </w:rPr>
              <w:t>I</w:t>
            </w:r>
            <w:r>
              <w:rPr>
                <w:i/>
                <w:iCs/>
                <w:sz w:val="16"/>
              </w:rPr>
              <w:t>-2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Fire Area (ha)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rFonts w:ascii="Verdana" w:hAnsi="Verdana"/>
                <w:i/>
                <w:iCs/>
                <w:sz w:val="16"/>
              </w:rPr>
              <w:t>I</w:t>
            </w:r>
            <w:r>
              <w:rPr>
                <w:i/>
                <w:iCs/>
                <w:sz w:val="16"/>
              </w:rPr>
              <w:t>-3/</w:t>
            </w:r>
            <w:r>
              <w:rPr>
                <w:rFonts w:ascii="Verdana" w:hAnsi="Verdana"/>
                <w:i/>
                <w:iCs/>
                <w:sz w:val="16"/>
              </w:rPr>
              <w:t>I</w:t>
            </w:r>
            <w:r>
              <w:rPr>
                <w:i/>
                <w:iCs/>
                <w:sz w:val="16"/>
              </w:rPr>
              <w:t>-4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/>
              <w:rPr>
                <w:sz w:val="18"/>
              </w:rPr>
            </w:pPr>
            <w:r>
              <w:rPr>
                <w:sz w:val="18"/>
              </w:rPr>
              <w:t>Perimeter Length (m)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rFonts w:ascii="Verdana" w:hAnsi="Verdana"/>
                <w:i/>
                <w:iCs/>
                <w:sz w:val="16"/>
              </w:rPr>
              <w:t>I</w:t>
            </w:r>
            <w:r>
              <w:rPr>
                <w:i/>
                <w:iCs/>
                <w:sz w:val="16"/>
              </w:rPr>
              <w:t>-3/</w:t>
            </w:r>
            <w:r>
              <w:rPr>
                <w:rFonts w:ascii="Verdana" w:hAnsi="Verdana"/>
                <w:i/>
                <w:iCs/>
                <w:sz w:val="16"/>
              </w:rPr>
              <w:t>I</w:t>
            </w:r>
            <w:r>
              <w:rPr>
                <w:i/>
                <w:iCs/>
                <w:sz w:val="16"/>
              </w:rPr>
              <w:t>-4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ind w:right="-113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 w:right="-113"/>
              <w:rPr>
                <w:sz w:val="18"/>
              </w:rPr>
            </w:pPr>
            <w:r>
              <w:rPr>
                <w:sz w:val="18"/>
              </w:rPr>
              <w:t>Length/Breadth Ratio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rFonts w:ascii="Verdana" w:hAnsi="Verdana"/>
                <w:i/>
                <w:iCs/>
                <w:sz w:val="16"/>
              </w:rPr>
              <w:t>I</w:t>
            </w:r>
            <w:r>
              <w:rPr>
                <w:i/>
                <w:iCs/>
                <w:sz w:val="16"/>
              </w:rPr>
              <w:t>-3/</w:t>
            </w:r>
            <w:r>
              <w:rPr>
                <w:rFonts w:ascii="Verdana" w:hAnsi="Verdana"/>
                <w:i/>
                <w:iCs/>
                <w:sz w:val="16"/>
              </w:rPr>
              <w:t>I</w:t>
            </w:r>
            <w:r>
              <w:rPr>
                <w:i/>
                <w:iCs/>
                <w:sz w:val="16"/>
              </w:rPr>
              <w:t>-4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00"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ind w:right="-113"/>
              <w:rPr>
                <w:sz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ind w:left="57" w:right="-113"/>
              <w:rPr>
                <w:sz w:val="18"/>
              </w:rPr>
            </w:pPr>
            <w:r>
              <w:rPr>
                <w:sz w:val="18"/>
              </w:rPr>
              <w:t>Perimeter Growth Rate (m/h)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0CF8" w:rsidRDefault="00070CF8">
            <w:pPr>
              <w:spacing w:before="28" w:after="28"/>
              <w:jc w:val="center"/>
              <w:rPr>
                <w:i/>
                <w:iCs/>
                <w:sz w:val="16"/>
              </w:rPr>
            </w:pPr>
            <w:r>
              <w:rPr>
                <w:rFonts w:ascii="Verdana" w:hAnsi="Verdana"/>
                <w:i/>
                <w:iCs/>
                <w:sz w:val="16"/>
              </w:rPr>
              <w:t>I</w:t>
            </w:r>
            <w:r>
              <w:rPr>
                <w:i/>
                <w:iCs/>
                <w:sz w:val="16"/>
              </w:rPr>
              <w:t>-5/</w:t>
            </w:r>
            <w:r>
              <w:rPr>
                <w:rFonts w:ascii="Verdana" w:hAnsi="Verdana"/>
                <w:i/>
                <w:iCs/>
                <w:sz w:val="16"/>
              </w:rPr>
              <w:t>I</w:t>
            </w:r>
            <w:r>
              <w:rPr>
                <w:i/>
                <w:iCs/>
                <w:sz w:val="16"/>
              </w:rPr>
              <w:t>-6</w:t>
            </w: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  <w:tr w:rsidR="00070C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4" w:type="dxa"/>
            <w:tcBorders>
              <w:right w:val="single" w:sz="6" w:space="0" w:color="auto"/>
            </w:tcBorders>
          </w:tcPr>
          <w:p w:rsidR="00070CF8" w:rsidRDefault="00070CF8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17.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Warnings:</w:t>
            </w:r>
          </w:p>
          <w:p w:rsidR="00070CF8" w:rsidRDefault="00070CF8">
            <w:pPr>
              <w:spacing w:after="28"/>
              <w:ind w:left="57"/>
              <w:rPr>
                <w:sz w:val="18"/>
              </w:rPr>
            </w:pPr>
          </w:p>
          <w:p w:rsidR="00070CF8" w:rsidRDefault="00070CF8">
            <w:pPr>
              <w:spacing w:after="28"/>
              <w:ind w:left="57"/>
              <w:rPr>
                <w:sz w:val="18"/>
              </w:rPr>
            </w:pPr>
          </w:p>
        </w:tc>
        <w:tc>
          <w:tcPr>
            <w:tcW w:w="9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CF8" w:rsidRDefault="00070CF8">
            <w:pPr>
              <w:spacing w:before="28" w:after="28"/>
              <w:jc w:val="center"/>
              <w:rPr>
                <w:sz w:val="18"/>
              </w:rPr>
            </w:pPr>
          </w:p>
        </w:tc>
      </w:tr>
    </w:tbl>
    <w:p w:rsidR="00070CF8" w:rsidRDefault="00070CF8">
      <w:pPr>
        <w:spacing w:before="60"/>
        <w:ind w:left="340"/>
      </w:pPr>
      <w:r>
        <w:rPr>
          <w:b/>
          <w:sz w:val="18"/>
        </w:rPr>
        <w:t>Comments:</w:t>
      </w:r>
      <w:r>
        <w:rPr>
          <w:sz w:val="18"/>
        </w:rPr>
        <w:t xml:space="preserve"> </w:t>
      </w:r>
    </w:p>
    <w:p w:rsidR="00070CF8" w:rsidRDefault="00070CF8">
      <w:pPr>
        <w:jc w:val="left"/>
        <w:rPr>
          <w:sz w:val="18"/>
        </w:rPr>
      </w:pPr>
    </w:p>
    <w:p w:rsidR="00070CF8" w:rsidRDefault="00070CF8">
      <w:pPr>
        <w:jc w:val="left"/>
      </w:pPr>
    </w:p>
    <w:p w:rsidR="004E6730" w:rsidRDefault="004E6730">
      <w:pPr>
        <w:jc w:val="left"/>
      </w:pPr>
    </w:p>
    <w:p w:rsidR="004E6730" w:rsidRDefault="004E6730">
      <w:pPr>
        <w:jc w:val="left"/>
      </w:pPr>
    </w:p>
    <w:p w:rsidR="00070CF8" w:rsidRDefault="00070CF8">
      <w:pPr>
        <w:jc w:val="left"/>
      </w:pPr>
    </w:p>
    <w:p w:rsidR="00070CF8" w:rsidRDefault="00070CF8">
      <w:pPr>
        <w:jc w:val="left"/>
      </w:pPr>
    </w:p>
    <w:p w:rsidR="00070CF8" w:rsidRDefault="00070CF8">
      <w:pPr>
        <w:jc w:val="left"/>
        <w:rPr>
          <w:sz w:val="16"/>
        </w:rPr>
      </w:pPr>
      <w:r>
        <w:t xml:space="preserve">* </w:t>
      </w:r>
      <w:r>
        <w:rPr>
          <w:sz w:val="16"/>
        </w:rPr>
        <w:t>If prediction time is before 1200 NZST, use yesterday’s noon daily FWI values; if after 1200 NZST, use today’s FWI values.</w:t>
      </w:r>
    </w:p>
    <w:p w:rsidR="00070CF8" w:rsidRDefault="00070CF8">
      <w:pPr>
        <w:jc w:val="left"/>
        <w:rPr>
          <w:sz w:val="16"/>
        </w:rPr>
      </w:pPr>
      <w:r>
        <w:rPr>
          <w:vertAlign w:val="superscript"/>
        </w:rPr>
        <w:t>#</w:t>
      </w:r>
      <w:r w:rsidRPr="00460289">
        <w:rPr>
          <w:sz w:val="16"/>
          <w:szCs w:val="16"/>
        </w:rPr>
        <w:t xml:space="preserve"> </w:t>
      </w:r>
      <w:r w:rsidR="00460289" w:rsidRPr="00460289">
        <w:rPr>
          <w:sz w:val="16"/>
        </w:rPr>
        <w:t xml:space="preserve"> </w:t>
      </w:r>
      <w:r>
        <w:rPr>
          <w:sz w:val="16"/>
        </w:rPr>
        <w:t>Fire Type = Surface fire (S) or Crown fire (C).</w:t>
      </w:r>
    </w:p>
    <w:p w:rsidR="00070CF8" w:rsidRDefault="00070CF8">
      <w:pPr>
        <w:jc w:val="left"/>
        <w:rPr>
          <w:sz w:val="2"/>
        </w:rPr>
      </w:pPr>
    </w:p>
    <w:sectPr w:rsidR="00070CF8" w:rsidSect="005058FB">
      <w:endnotePr>
        <w:numFmt w:val="decimal"/>
      </w:endnotePr>
      <w:type w:val="nextColumn"/>
      <w:pgSz w:w="11907" w:h="16840" w:code="9"/>
      <w:pgMar w:top="993" w:right="1418" w:bottom="567" w:left="1446" w:header="567" w:footer="567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702" w:rsidRDefault="00467702">
      <w:r>
        <w:separator/>
      </w:r>
    </w:p>
  </w:endnote>
  <w:endnote w:type="continuationSeparator" w:id="0">
    <w:p w:rsidR="00467702" w:rsidRDefault="00467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702" w:rsidRDefault="00467702">
      <w:r>
        <w:separator/>
      </w:r>
    </w:p>
  </w:footnote>
  <w:footnote w:type="continuationSeparator" w:id="0">
    <w:p w:rsidR="00467702" w:rsidRDefault="00467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AE1BC6"/>
    <w:multiLevelType w:val="singleLevel"/>
    <w:tmpl w:val="19EE3162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2" w15:restartNumberingAfterBreak="0">
    <w:nsid w:val="0B8B7E45"/>
    <w:multiLevelType w:val="singleLevel"/>
    <w:tmpl w:val="8CFC1300"/>
    <w:lvl w:ilvl="0">
      <w:start w:val="1"/>
      <w:numFmt w:val="lowerLetter"/>
      <w:lvlText w:val="%1."/>
      <w:lvlJc w:val="left"/>
      <w:pPr>
        <w:tabs>
          <w:tab w:val="num" w:pos="1074"/>
        </w:tabs>
        <w:ind w:left="1072" w:hanging="358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0BAE42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535EC8"/>
    <w:multiLevelType w:val="hybridMultilevel"/>
    <w:tmpl w:val="F7A4ED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30904"/>
    <w:multiLevelType w:val="singleLevel"/>
    <w:tmpl w:val="F796D03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6" w15:restartNumberingAfterBreak="0">
    <w:nsid w:val="1E0A1140"/>
    <w:multiLevelType w:val="singleLevel"/>
    <w:tmpl w:val="04FED66C"/>
    <w:lvl w:ilvl="0">
      <w:start w:val="1"/>
      <w:numFmt w:val="upperLetter"/>
      <w:lvlText w:val="Section %1."/>
      <w:lvlJc w:val="left"/>
      <w:pPr>
        <w:tabs>
          <w:tab w:val="num" w:pos="1191"/>
        </w:tabs>
        <w:ind w:left="1191" w:hanging="1191"/>
      </w:pPr>
      <w:rPr>
        <w:b/>
        <w:i w:val="0"/>
      </w:rPr>
    </w:lvl>
  </w:abstractNum>
  <w:abstractNum w:abstractNumId="7" w15:restartNumberingAfterBreak="0">
    <w:nsid w:val="241B6362"/>
    <w:multiLevelType w:val="singleLevel"/>
    <w:tmpl w:val="04FED66C"/>
    <w:lvl w:ilvl="0">
      <w:start w:val="1"/>
      <w:numFmt w:val="upperLetter"/>
      <w:lvlText w:val="Section %1."/>
      <w:lvlJc w:val="left"/>
      <w:pPr>
        <w:tabs>
          <w:tab w:val="num" w:pos="1191"/>
        </w:tabs>
        <w:ind w:left="1191" w:hanging="1191"/>
      </w:pPr>
      <w:rPr>
        <w:b/>
        <w:i w:val="0"/>
      </w:rPr>
    </w:lvl>
  </w:abstractNum>
  <w:abstractNum w:abstractNumId="8" w15:restartNumberingAfterBreak="0">
    <w:nsid w:val="26887C0A"/>
    <w:multiLevelType w:val="singleLevel"/>
    <w:tmpl w:val="3AC055EC"/>
    <w:lvl w:ilvl="0">
      <w:start w:val="1"/>
      <w:numFmt w:val="lowerLetter"/>
      <w:lvlText w:val="%1."/>
      <w:lvlJc w:val="left"/>
      <w:pPr>
        <w:tabs>
          <w:tab w:val="num" w:pos="1074"/>
        </w:tabs>
        <w:ind w:left="1072" w:hanging="358"/>
      </w:pPr>
      <w:rPr>
        <w:rFonts w:ascii="Times New Roman" w:hAnsi="Times New Roman" w:hint="default"/>
        <w:b/>
        <w:i w:val="0"/>
        <w:color w:val="auto"/>
        <w:sz w:val="24"/>
      </w:rPr>
    </w:lvl>
  </w:abstractNum>
  <w:abstractNum w:abstractNumId="9" w15:restartNumberingAfterBreak="0">
    <w:nsid w:val="310C47EB"/>
    <w:multiLevelType w:val="singleLevel"/>
    <w:tmpl w:val="A4CCC1B6"/>
    <w:lvl w:ilvl="0">
      <w:start w:val="5"/>
      <w:numFmt w:val="upperLetter"/>
      <w:lvlText w:val="Section %1."/>
      <w:lvlJc w:val="left"/>
      <w:pPr>
        <w:tabs>
          <w:tab w:val="num" w:pos="1191"/>
        </w:tabs>
        <w:ind w:left="1191" w:hanging="1191"/>
      </w:pPr>
      <w:rPr>
        <w:rFonts w:ascii="Times New Roman" w:hAnsi="Times New Roman" w:hint="default"/>
        <w:b/>
        <w:i w:val="0"/>
        <w:sz w:val="24"/>
      </w:rPr>
    </w:lvl>
  </w:abstractNum>
  <w:abstractNum w:abstractNumId="10" w15:restartNumberingAfterBreak="0">
    <w:nsid w:val="39F40B6C"/>
    <w:multiLevelType w:val="singleLevel"/>
    <w:tmpl w:val="4798045E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 w15:restartNumberingAfterBreak="0">
    <w:nsid w:val="3F3A5904"/>
    <w:multiLevelType w:val="singleLevel"/>
    <w:tmpl w:val="A2AE94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 w:val="0"/>
        <w:i w:val="0"/>
      </w:rPr>
    </w:lvl>
  </w:abstractNum>
  <w:abstractNum w:abstractNumId="12" w15:restartNumberingAfterBreak="0">
    <w:nsid w:val="449B2E4C"/>
    <w:multiLevelType w:val="singleLevel"/>
    <w:tmpl w:val="8D2657FE"/>
    <w:lvl w:ilvl="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b/>
        <w:i w:val="0"/>
      </w:rPr>
    </w:lvl>
  </w:abstractNum>
  <w:abstractNum w:abstractNumId="13" w15:restartNumberingAfterBreak="0">
    <w:nsid w:val="534F50D0"/>
    <w:multiLevelType w:val="hybridMultilevel"/>
    <w:tmpl w:val="F5A693FA"/>
    <w:lvl w:ilvl="0" w:tplc="6714D012">
      <w:start w:val="1"/>
      <w:numFmt w:val="lowerLetter"/>
      <w:lvlText w:val="%1."/>
      <w:lvlJc w:val="left"/>
      <w:pPr>
        <w:tabs>
          <w:tab w:val="num" w:pos="1074"/>
        </w:tabs>
        <w:ind w:left="1072" w:hanging="358"/>
      </w:pPr>
      <w:rPr>
        <w:rFonts w:hint="default"/>
        <w:b/>
        <w:i w:val="0"/>
      </w:rPr>
    </w:lvl>
    <w:lvl w:ilvl="1" w:tplc="48F673EC">
      <w:start w:val="3"/>
      <w:numFmt w:val="decimal"/>
      <w:lvlText w:val="%2."/>
      <w:lvlJc w:val="left"/>
      <w:pPr>
        <w:tabs>
          <w:tab w:val="num" w:pos="717"/>
        </w:tabs>
        <w:ind w:left="714" w:hanging="357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11"/>
  </w:num>
  <w:num w:numId="7">
    <w:abstractNumId w:val="7"/>
  </w:num>
  <w:num w:numId="8">
    <w:abstractNumId w:val="9"/>
  </w:num>
  <w:num w:numId="9">
    <w:abstractNumId w:val="5"/>
  </w:num>
  <w:num w:numId="10">
    <w:abstractNumId w:val="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8"/>
  </w:num>
  <w:num w:numId="14">
    <w:abstractNumId w:val="4"/>
  </w:num>
  <w:num w:numId="15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24"/>
    <w:rsid w:val="00070CF8"/>
    <w:rsid w:val="000A20D8"/>
    <w:rsid w:val="001559C5"/>
    <w:rsid w:val="0019668C"/>
    <w:rsid w:val="001E78BE"/>
    <w:rsid w:val="002511B2"/>
    <w:rsid w:val="00271324"/>
    <w:rsid w:val="002E1C52"/>
    <w:rsid w:val="00430500"/>
    <w:rsid w:val="004449F9"/>
    <w:rsid w:val="00460289"/>
    <w:rsid w:val="00467702"/>
    <w:rsid w:val="004E6730"/>
    <w:rsid w:val="005058FB"/>
    <w:rsid w:val="00515E34"/>
    <w:rsid w:val="00565252"/>
    <w:rsid w:val="0061785D"/>
    <w:rsid w:val="00651859"/>
    <w:rsid w:val="006856E6"/>
    <w:rsid w:val="006E467B"/>
    <w:rsid w:val="007B0977"/>
    <w:rsid w:val="00822FB5"/>
    <w:rsid w:val="00824D56"/>
    <w:rsid w:val="00937C9E"/>
    <w:rsid w:val="00964E4B"/>
    <w:rsid w:val="009B4494"/>
    <w:rsid w:val="009B466A"/>
    <w:rsid w:val="00A21E56"/>
    <w:rsid w:val="00A53F7D"/>
    <w:rsid w:val="00AB3C14"/>
    <w:rsid w:val="00AD4E59"/>
    <w:rsid w:val="00AF2381"/>
    <w:rsid w:val="00B61353"/>
    <w:rsid w:val="00BB4353"/>
    <w:rsid w:val="00CC49EF"/>
    <w:rsid w:val="00D2086C"/>
    <w:rsid w:val="00D3583E"/>
    <w:rsid w:val="00DD0A5C"/>
    <w:rsid w:val="00E36C30"/>
    <w:rsid w:val="00EE150E"/>
    <w:rsid w:val="00EE56F9"/>
    <w:rsid w:val="00EF7EC3"/>
    <w:rsid w:val="00F01CB0"/>
    <w:rsid w:val="00F670C4"/>
    <w:rsid w:val="00F827BF"/>
    <w:rsid w:val="00FA218C"/>
    <w:rsid w:val="00FD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40A99DB-C867-413F-9778-994193FE8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353"/>
    <w:pPr>
      <w:jc w:val="both"/>
    </w:pPr>
    <w:rPr>
      <w:rFonts w:ascii="Arial" w:hAnsi="Arial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3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357"/>
      </w:tabs>
      <w:ind w:left="714"/>
      <w:jc w:val="lef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357" w:hanging="357"/>
      <w:jc w:val="left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left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numId w:val="4"/>
      </w:numPr>
      <w:jc w:val="left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57" w:hanging="357"/>
    </w:pPr>
  </w:style>
  <w:style w:type="paragraph" w:styleId="BodyTextIndent2">
    <w:name w:val="Body Text Indent 2"/>
    <w:basedOn w:val="Normal"/>
    <w:pPr>
      <w:ind w:left="357" w:hanging="357"/>
    </w:pPr>
    <w:rPr>
      <w:snapToGrid w:val="0"/>
      <w:color w:val="000000"/>
      <w:lang w:val="en-US"/>
    </w:rPr>
  </w:style>
  <w:style w:type="paragraph" w:styleId="BodyTextIndent3">
    <w:name w:val="Body Text Indent 3"/>
    <w:basedOn w:val="Normal"/>
    <w:pPr>
      <w:ind w:left="357" w:hanging="357"/>
    </w:pPr>
    <w:rPr>
      <w:sz w:val="22"/>
    </w:rPr>
  </w:style>
  <w:style w:type="paragraph" w:styleId="BodyText">
    <w:name w:val="Body Text"/>
    <w:basedOn w:val="Normal"/>
  </w:style>
  <w:style w:type="paragraph" w:styleId="BodyText2">
    <w:name w:val="Body Text 2"/>
    <w:basedOn w:val="Normal"/>
    <w:pPr>
      <w:jc w:val="left"/>
    </w:pPr>
  </w:style>
  <w:style w:type="paragraph" w:styleId="BodyText3">
    <w:name w:val="Body Text 3"/>
    <w:basedOn w:val="Normal"/>
    <w:pPr>
      <w:jc w:val="center"/>
    </w:pPr>
    <w:rPr>
      <w:snapToGrid w:val="0"/>
      <w:color w:val="000000"/>
      <w:lang w:val="en-US"/>
    </w:rPr>
  </w:style>
  <w:style w:type="paragraph" w:styleId="Title">
    <w:name w:val="Title"/>
    <w:basedOn w:val="Normal"/>
    <w:qFormat/>
    <w:pPr>
      <w:jc w:val="center"/>
    </w:pPr>
    <w:rPr>
      <w:b/>
      <w:sz w:val="40"/>
      <w:u w:val="single"/>
    </w:rPr>
  </w:style>
  <w:style w:type="paragraph" w:styleId="FootnoteText">
    <w:name w:val="footnote text"/>
    <w:basedOn w:val="Normal"/>
    <w:semiHidden/>
  </w:style>
  <w:style w:type="paragraph" w:customStyle="1" w:styleId="Style1">
    <w:name w:val="Style1"/>
    <w:basedOn w:val="Normal"/>
  </w:style>
  <w:style w:type="paragraph" w:styleId="Caption">
    <w:name w:val="caption"/>
    <w:basedOn w:val="Normal"/>
    <w:next w:val="Normal"/>
    <w:qFormat/>
    <w:pPr>
      <w:spacing w:after="120"/>
      <w:jc w:val="left"/>
    </w:pPr>
    <w:rPr>
      <w:b/>
    </w:rPr>
  </w:style>
  <w:style w:type="paragraph" w:customStyle="1" w:styleId="Tablecaption">
    <w:name w:val="Table caption"/>
    <w:basedOn w:val="Normal"/>
    <w:pPr>
      <w:jc w:val="center"/>
    </w:pPr>
    <w:rPr>
      <w:b/>
      <w:lang w:val="en-NZ"/>
    </w:rPr>
  </w:style>
  <w:style w:type="character" w:styleId="FootnoteReference">
    <w:name w:val="footnote reference"/>
    <w:semiHidden/>
    <w:rPr>
      <w:vertAlign w:val="superscript"/>
    </w:rPr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xl22">
    <w:name w:val="xl2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color w:val="0000FF"/>
      <w:sz w:val="22"/>
      <w:szCs w:val="22"/>
    </w:rPr>
  </w:style>
  <w:style w:type="paragraph" w:customStyle="1" w:styleId="xl24">
    <w:name w:val="xl24"/>
    <w:basedOn w:val="Normal"/>
    <w:pPr>
      <w:pBdr>
        <w:left w:val="single" w:sz="4" w:space="0" w:color="auto"/>
        <w:right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color w:val="0000FF"/>
      <w:sz w:val="16"/>
      <w:szCs w:val="16"/>
    </w:rPr>
  </w:style>
  <w:style w:type="paragraph" w:customStyle="1" w:styleId="xl25">
    <w:name w:val="xl25"/>
    <w:basedOn w:val="Normal"/>
    <w:pPr>
      <w:pBdr>
        <w:right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26">
    <w:name w:val="xl26"/>
    <w:basedOn w:val="Normal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27">
    <w:name w:val="xl27"/>
    <w:basedOn w:val="Normal"/>
    <w:pP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28">
    <w:name w:val="xl2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FF"/>
      <w:sz w:val="16"/>
      <w:szCs w:val="16"/>
    </w:rPr>
  </w:style>
  <w:style w:type="paragraph" w:customStyle="1" w:styleId="xl29">
    <w:name w:val="xl29"/>
    <w:basedOn w:val="Normal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31">
    <w:name w:val="xl31"/>
    <w:basedOn w:val="Normal"/>
    <w:pPr>
      <w:pBdr>
        <w:bottom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32">
    <w:name w:val="xl3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color w:val="0000FF"/>
      <w:sz w:val="16"/>
      <w:szCs w:val="16"/>
    </w:rPr>
  </w:style>
  <w:style w:type="paragraph" w:customStyle="1" w:styleId="xl33">
    <w:name w:val="xl33"/>
    <w:basedOn w:val="Normal"/>
    <w:pPr>
      <w:pBdr>
        <w:bottom w:val="single" w:sz="4" w:space="0" w:color="auto"/>
        <w:right w:val="single" w:sz="4" w:space="0" w:color="auto"/>
      </w:pBdr>
      <w:shd w:val="pct12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</vt:lpstr>
    </vt:vector>
  </TitlesOfParts>
  <Company>Forest Research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</dc:title>
  <dc:subject/>
  <dc:creator>Piers Maclaren</dc:creator>
  <cp:keywords/>
  <dc:description/>
  <cp:lastModifiedBy>Rina Joy</cp:lastModifiedBy>
  <cp:revision>2</cp:revision>
  <cp:lastPrinted>2008-04-13T23:31:00Z</cp:lastPrinted>
  <dcterms:created xsi:type="dcterms:W3CDTF">2018-04-26T23:19:00Z</dcterms:created>
  <dcterms:modified xsi:type="dcterms:W3CDTF">2018-04-26T23:19:00Z</dcterms:modified>
</cp:coreProperties>
</file>